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ind w:firstLine="281" w:firstLineChars="100"/>
        <w:jc w:val="center"/>
        <w:rPr>
          <w:rFonts w:ascii="宋体" w:hAnsi="宋体" w:eastAsia="宋体"/>
          <w:b/>
          <w:bCs/>
          <w:sz w:val="28"/>
          <w:szCs w:val="28"/>
          <w:lang w:val="en-US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/>
        </w:rPr>
        <w:t>宁波市档案馆缩微阅读器采购项目需求方案</w:t>
      </w:r>
    </w:p>
    <w:p>
      <w:pPr>
        <w:widowControl/>
        <w:shd w:val="clear" w:color="auto" w:fill="FFFFFF"/>
        <w:spacing w:line="360" w:lineRule="auto"/>
        <w:ind w:firstLine="211" w:firstLineChars="100"/>
        <w:rPr>
          <w:rFonts w:hint="eastAsia" w:ascii="宋体" w:hAnsi="宋体" w:eastAsia="宋体"/>
          <w:sz w:val="21"/>
          <w:szCs w:val="21"/>
          <w:lang w:val="en-US"/>
        </w:rPr>
      </w:pPr>
      <w:r>
        <w:rPr>
          <w:rFonts w:hint="eastAsia" w:ascii="宋体" w:hAnsi="宋体" w:eastAsia="宋体"/>
          <w:b/>
          <w:bCs/>
          <w:sz w:val="21"/>
          <w:szCs w:val="21"/>
          <w:lang w:val="en-US"/>
        </w:rPr>
        <w:t>一、项目名称：</w:t>
      </w:r>
      <w:r>
        <w:rPr>
          <w:rFonts w:hint="eastAsia" w:ascii="宋体" w:hAnsi="宋体" w:eastAsia="宋体"/>
          <w:sz w:val="21"/>
          <w:szCs w:val="21"/>
          <w:lang w:val="en-US"/>
        </w:rPr>
        <w:t>宁波市档案馆缩微阅读器采购项目</w:t>
      </w:r>
      <w:bookmarkStart w:id="0" w:name="_GoBack"/>
      <w:bookmarkEnd w:id="0"/>
    </w:p>
    <w:p>
      <w:pPr>
        <w:widowControl/>
        <w:shd w:val="clear" w:color="auto" w:fill="FFFFFF"/>
        <w:spacing w:line="360" w:lineRule="auto"/>
        <w:ind w:firstLine="211" w:firstLineChars="100"/>
        <w:rPr>
          <w:rFonts w:hint="eastAsia" w:ascii="宋体" w:hAnsi="宋体" w:eastAsia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/>
          <w:b/>
          <w:bCs/>
          <w:sz w:val="21"/>
          <w:szCs w:val="21"/>
          <w:lang w:val="en-US"/>
        </w:rPr>
        <w:t>二、项目概况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hint="eastAsia" w:ascii="宋体" w:hAnsi="宋体" w:eastAsia="宋体"/>
          <w:sz w:val="21"/>
          <w:szCs w:val="21"/>
          <w:lang w:val="en-US"/>
        </w:rPr>
      </w:pPr>
      <w:r>
        <w:rPr>
          <w:rFonts w:hint="eastAsia" w:ascii="宋体" w:hAnsi="宋体" w:eastAsia="宋体"/>
          <w:sz w:val="21"/>
          <w:szCs w:val="21"/>
          <w:lang w:val="en-US"/>
        </w:rPr>
        <w:t>本项目为宁波市档案馆缩微阅读器采购项目，主要包括但不限于设备采购、设备运输、设备的安装、调试服务等。</w:t>
      </w:r>
    </w:p>
    <w:p>
      <w:pPr>
        <w:widowControl/>
        <w:shd w:val="clear" w:color="auto" w:fill="FFFFFF"/>
        <w:spacing w:line="360" w:lineRule="auto"/>
        <w:ind w:firstLine="211" w:firstLineChars="100"/>
        <w:rPr>
          <w:rFonts w:hint="eastAsia"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  <w:lang w:val="en-US"/>
        </w:rPr>
        <w:t>三、采购设备清单及技术参数要求</w:t>
      </w:r>
    </w:p>
    <w:tbl>
      <w:tblPr>
        <w:tblStyle w:val="3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227"/>
        <w:gridCol w:w="5292"/>
        <w:gridCol w:w="670"/>
        <w:gridCol w:w="6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bidi="ar"/>
              </w:rPr>
              <w:t>序号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bidi="ar"/>
              </w:rPr>
              <w:t>名称</w:t>
            </w:r>
          </w:p>
        </w:tc>
        <w:tc>
          <w:tcPr>
            <w:tcW w:w="3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bidi="ar"/>
              </w:rPr>
              <w:t>技术参数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bidi="ar"/>
              </w:rPr>
              <w:t>数量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bidi="ar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bidi="ar"/>
              </w:rPr>
              <w:t>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/>
              </w:rPr>
              <w:t>缩微阅读器</w:t>
            </w:r>
          </w:p>
        </w:tc>
        <w:tc>
          <w:tcPr>
            <w:tcW w:w="3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/>
              </w:rPr>
              <w:t>阅读屏幕尺寸不小于29</w:t>
            </w:r>
            <w:r>
              <w:rPr>
                <w:rFonts w:ascii="宋体" w:hAnsi="宋体" w:eastAsia="宋体"/>
                <w:sz w:val="21"/>
                <w:szCs w:val="21"/>
                <w:lang w:val="en-US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  <w:lang w:val="en-US"/>
              </w:rPr>
              <w:t>mm x 28</w:t>
            </w:r>
            <w:r>
              <w:rPr>
                <w:rFonts w:ascii="宋体" w:hAnsi="宋体" w:eastAsia="宋体"/>
                <w:sz w:val="21"/>
                <w:szCs w:val="21"/>
                <w:lang w:val="en-US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  <w:lang w:val="en-US"/>
              </w:rPr>
              <w:t>mm</w:t>
            </w:r>
            <w:r>
              <w:rPr>
                <w:rFonts w:hint="eastAsia" w:ascii="宋体" w:hAnsi="宋体" w:eastAsia="宋体"/>
                <w:sz w:val="21"/>
                <w:szCs w:val="21"/>
                <w:lang w:val="en-US"/>
              </w:rPr>
              <w:tab/>
            </w:r>
          </w:p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/>
              </w:rPr>
              <w:t>适用胶片类型：16mm胶片、35 mm胶片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/>
              </w:rPr>
              <w:t>配置镜头：双棱镜，双镜头15X、24X，360度影像旋转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/>
              </w:rPr>
              <w:t>电源：110/120-60Hz 或者 220/240-50Hz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/>
              </w:rPr>
              <w:t>投影灯源：13.8V、50W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/>
              </w:rPr>
              <w:t>设备配置：主机、电动片架、15X镜头、24X镜头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bidi="ar"/>
              </w:rPr>
              <w:t>1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/>
              </w:rPr>
              <w:t>台</w:t>
            </w:r>
          </w:p>
        </w:tc>
      </w:tr>
    </w:tbl>
    <w:p>
      <w:pPr>
        <w:pStyle w:val="5"/>
        <w:spacing w:line="360" w:lineRule="auto"/>
        <w:ind w:left="0" w:firstLine="211" w:firstLineChars="100"/>
        <w:rPr>
          <w:rFonts w:hint="eastAsia"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  <w:lang w:val="en-US"/>
        </w:rPr>
        <w:t>四</w:t>
      </w:r>
      <w:r>
        <w:rPr>
          <w:rFonts w:hint="eastAsia" w:ascii="宋体" w:hAnsi="宋体" w:eastAsia="宋体"/>
          <w:b/>
          <w:bCs/>
          <w:sz w:val="21"/>
          <w:szCs w:val="21"/>
        </w:rPr>
        <w:t>、供货要求</w:t>
      </w:r>
    </w:p>
    <w:p>
      <w:pPr>
        <w:widowControl/>
        <w:adjustRightInd w:val="0"/>
        <w:spacing w:line="360" w:lineRule="auto"/>
        <w:jc w:val="left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  <w:lang w:val="en-US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>（一）技术要求</w:t>
      </w:r>
    </w:p>
    <w:p>
      <w:pPr>
        <w:widowControl/>
        <w:adjustRightInd w:val="0"/>
        <w:spacing w:line="360" w:lineRule="auto"/>
        <w:jc w:val="left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  <w:lang w:val="en-US"/>
        </w:rPr>
        <w:t xml:space="preserve">  </w:t>
      </w:r>
      <w:r>
        <w:rPr>
          <w:rFonts w:hint="eastAsia" w:ascii="宋体" w:hAnsi="宋体" w:eastAsia="宋体"/>
          <w:sz w:val="21"/>
          <w:szCs w:val="21"/>
        </w:rPr>
        <w:t xml:space="preserve"> 1、供应商所投产品须提交详细的技术条款响应表。</w:t>
      </w:r>
    </w:p>
    <w:p>
      <w:pPr>
        <w:adjustRightInd w:val="0"/>
        <w:spacing w:line="360" w:lineRule="auto"/>
        <w:jc w:val="left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  <w:lang w:val="en-US"/>
        </w:rPr>
        <w:t xml:space="preserve">  </w:t>
      </w:r>
      <w:r>
        <w:rPr>
          <w:rFonts w:hint="eastAsia" w:ascii="宋体" w:hAnsi="宋体" w:eastAsia="宋体"/>
          <w:sz w:val="21"/>
          <w:szCs w:val="21"/>
        </w:rPr>
        <w:t xml:space="preserve"> 2、</w:t>
      </w:r>
      <w:r>
        <w:rPr>
          <w:rFonts w:hint="eastAsia" w:ascii="宋体" w:hAnsi="宋体" w:eastAsia="宋体"/>
          <w:sz w:val="21"/>
          <w:szCs w:val="21"/>
          <w:lang w:val="en-US"/>
        </w:rPr>
        <w:t>成交供应商</w:t>
      </w:r>
      <w:r>
        <w:rPr>
          <w:rFonts w:hint="eastAsia" w:ascii="宋体" w:hAnsi="宋体" w:eastAsia="宋体"/>
          <w:sz w:val="21"/>
          <w:szCs w:val="21"/>
        </w:rPr>
        <w:t>所提供的货物开箱后，如采购人发现有任何问题（如外观有损坏），成交供应商应以同样型号的货物在采购人商定的时间内更换，确保其使用。</w:t>
      </w:r>
    </w:p>
    <w:p>
      <w:pPr>
        <w:adjustRightInd w:val="0"/>
        <w:spacing w:line="360" w:lineRule="auto"/>
        <w:jc w:val="left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  <w:lang w:val="en-US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>（二）质量要求</w:t>
      </w:r>
    </w:p>
    <w:p>
      <w:pPr>
        <w:adjustRightInd w:val="0"/>
        <w:spacing w:line="360" w:lineRule="auto"/>
        <w:jc w:val="left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  <w:lang w:val="en-US"/>
        </w:rPr>
        <w:t xml:space="preserve">  </w:t>
      </w:r>
      <w:r>
        <w:rPr>
          <w:rFonts w:hint="eastAsia" w:ascii="宋体" w:hAnsi="宋体" w:eastAsia="宋体"/>
          <w:sz w:val="21"/>
          <w:szCs w:val="21"/>
        </w:rPr>
        <w:t xml:space="preserve"> 1、应严格按照询价文件的要求，</w:t>
      </w:r>
      <w:r>
        <w:rPr>
          <w:rFonts w:hint="eastAsia" w:ascii="宋体" w:hAnsi="宋体" w:eastAsia="宋体"/>
          <w:sz w:val="21"/>
          <w:szCs w:val="21"/>
          <w:lang w:val="en-US"/>
        </w:rPr>
        <w:t>在完全符合</w:t>
      </w:r>
      <w:r>
        <w:rPr>
          <w:rFonts w:hint="eastAsia" w:ascii="宋体" w:hAnsi="宋体" w:eastAsia="宋体"/>
          <w:sz w:val="21"/>
          <w:szCs w:val="21"/>
        </w:rPr>
        <w:t>国家有关标准、</w:t>
      </w:r>
      <w:r>
        <w:rPr>
          <w:rFonts w:hint="eastAsia" w:ascii="宋体" w:hAnsi="宋体" w:eastAsia="宋体"/>
          <w:sz w:val="21"/>
          <w:szCs w:val="21"/>
          <w:lang w:val="en-US"/>
        </w:rPr>
        <w:t>行业规范和相关规定的要求下</w:t>
      </w:r>
      <w:r>
        <w:rPr>
          <w:rFonts w:hint="eastAsia" w:ascii="宋体" w:hAnsi="宋体" w:eastAsia="宋体"/>
          <w:sz w:val="21"/>
          <w:szCs w:val="21"/>
        </w:rPr>
        <w:t>，提供全新的、未经使用的、原包装未拆封的产品。</w:t>
      </w:r>
    </w:p>
    <w:p>
      <w:pPr>
        <w:widowControl/>
        <w:adjustRightInd w:val="0"/>
        <w:spacing w:line="360" w:lineRule="auto"/>
        <w:jc w:val="left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  <w:lang w:val="en-US"/>
        </w:rPr>
        <w:t xml:space="preserve">  </w:t>
      </w:r>
      <w:r>
        <w:rPr>
          <w:rFonts w:hint="eastAsia" w:ascii="宋体" w:hAnsi="宋体" w:eastAsia="宋体"/>
          <w:sz w:val="21"/>
          <w:szCs w:val="21"/>
        </w:rPr>
        <w:t xml:space="preserve"> 2、须保证提供的货物完全与询价文件所述的质量、规格和性能相符，所使用的材料达到优质标准，保证</w:t>
      </w:r>
      <w:r>
        <w:rPr>
          <w:rFonts w:hint="eastAsia" w:ascii="宋体" w:hAnsi="宋体" w:eastAsia="宋体"/>
          <w:sz w:val="21"/>
          <w:szCs w:val="21"/>
          <w:lang w:val="en-US"/>
        </w:rPr>
        <w:t>所</w:t>
      </w:r>
      <w:r>
        <w:rPr>
          <w:rFonts w:hint="eastAsia" w:ascii="宋体" w:hAnsi="宋体" w:eastAsia="宋体"/>
          <w:sz w:val="21"/>
          <w:szCs w:val="21"/>
        </w:rPr>
        <w:t>提供的</w:t>
      </w:r>
      <w:r>
        <w:rPr>
          <w:rFonts w:hint="eastAsia" w:ascii="宋体" w:hAnsi="宋体" w:eastAsia="宋体"/>
          <w:sz w:val="21"/>
          <w:szCs w:val="21"/>
          <w:lang w:val="en-US"/>
        </w:rPr>
        <w:t>产品</w:t>
      </w:r>
      <w:r>
        <w:rPr>
          <w:rFonts w:hint="eastAsia" w:ascii="宋体" w:hAnsi="宋体" w:eastAsia="宋体"/>
          <w:sz w:val="21"/>
          <w:szCs w:val="21"/>
        </w:rPr>
        <w:t>在正确使用和条件下，在规定的使用寿命期内具有</w:t>
      </w:r>
      <w:r>
        <w:rPr>
          <w:rFonts w:hint="eastAsia" w:ascii="宋体" w:hAnsi="宋体" w:eastAsia="宋体"/>
          <w:sz w:val="21"/>
          <w:szCs w:val="21"/>
          <w:lang w:val="en-US"/>
        </w:rPr>
        <w:t>合理</w:t>
      </w:r>
      <w:r>
        <w:rPr>
          <w:rFonts w:hint="eastAsia" w:ascii="宋体" w:hAnsi="宋体" w:eastAsia="宋体"/>
          <w:sz w:val="21"/>
          <w:szCs w:val="21"/>
        </w:rPr>
        <w:t>的性能。</w:t>
      </w:r>
    </w:p>
    <w:p>
      <w:pPr>
        <w:spacing w:line="360" w:lineRule="auto"/>
        <w:jc w:val="left"/>
        <w:rPr>
          <w:rFonts w:hint="eastAsia" w:ascii="宋体" w:hAnsi="宋体" w:eastAsia="宋体"/>
          <w:b/>
          <w:sz w:val="21"/>
          <w:szCs w:val="21"/>
          <w:lang w:val="en-US"/>
        </w:rPr>
      </w:pPr>
      <w:r>
        <w:rPr>
          <w:rFonts w:hint="eastAsia" w:ascii="宋体" w:hAnsi="宋体" w:eastAsia="宋体"/>
          <w:b/>
          <w:sz w:val="21"/>
          <w:szCs w:val="21"/>
          <w:lang w:val="en-US"/>
        </w:rPr>
        <w:t xml:space="preserve">  五、商务部分要求</w:t>
      </w:r>
    </w:p>
    <w:p>
      <w:pPr>
        <w:spacing w:line="360" w:lineRule="auto"/>
        <w:jc w:val="left"/>
        <w:rPr>
          <w:rFonts w:hint="eastAsia" w:ascii="宋体" w:hAnsi="宋体" w:eastAsia="宋体"/>
          <w:bCs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 xml:space="preserve">  （一）质保及售后服务要求</w:t>
      </w:r>
    </w:p>
    <w:p>
      <w:pPr>
        <w:spacing w:line="360" w:lineRule="auto"/>
        <w:ind w:firstLine="420"/>
        <w:jc w:val="left"/>
        <w:rPr>
          <w:rFonts w:ascii="宋体" w:hAnsi="宋体" w:eastAsia="宋体"/>
          <w:bCs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  <w:lang w:val="en-US"/>
        </w:rPr>
        <w:t>1、</w:t>
      </w:r>
      <w:r>
        <w:rPr>
          <w:rFonts w:hint="eastAsia" w:ascii="宋体" w:hAnsi="宋体" w:eastAsia="宋体"/>
          <w:bCs/>
          <w:sz w:val="21"/>
          <w:szCs w:val="21"/>
        </w:rPr>
        <w:t>产品质量保证期</w:t>
      </w:r>
    </w:p>
    <w:p>
      <w:pPr>
        <w:spacing w:line="360" w:lineRule="auto"/>
        <w:ind w:firstLine="420"/>
        <w:jc w:val="left"/>
        <w:rPr>
          <w:rFonts w:hint="eastAsia" w:ascii="宋体" w:hAnsi="宋体" w:eastAsia="宋体"/>
          <w:bCs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</w:rPr>
        <w:t>成交供应商提供的所有</w:t>
      </w:r>
      <w:r>
        <w:rPr>
          <w:rFonts w:hint="eastAsia" w:ascii="宋体" w:hAnsi="宋体" w:eastAsia="宋体"/>
          <w:bCs/>
          <w:sz w:val="21"/>
          <w:szCs w:val="21"/>
          <w:lang w:val="en-US"/>
        </w:rPr>
        <w:t>产品</w:t>
      </w:r>
      <w:r>
        <w:rPr>
          <w:rFonts w:hint="eastAsia" w:ascii="宋体" w:hAnsi="宋体" w:eastAsia="宋体"/>
          <w:bCs/>
          <w:sz w:val="21"/>
          <w:szCs w:val="21"/>
        </w:rPr>
        <w:t>质量保证期不低于</w:t>
      </w:r>
      <w:r>
        <w:rPr>
          <w:rFonts w:hint="eastAsia" w:ascii="宋体" w:hAnsi="宋体" w:eastAsia="宋体"/>
          <w:bCs/>
          <w:sz w:val="21"/>
          <w:szCs w:val="21"/>
          <w:lang w:val="en-US"/>
        </w:rPr>
        <w:t>1</w:t>
      </w:r>
      <w:r>
        <w:rPr>
          <w:rFonts w:hint="eastAsia" w:ascii="宋体" w:hAnsi="宋体" w:eastAsia="宋体"/>
          <w:bCs/>
          <w:sz w:val="21"/>
          <w:szCs w:val="21"/>
        </w:rPr>
        <w:t>年。</w:t>
      </w:r>
    </w:p>
    <w:p>
      <w:pPr>
        <w:spacing w:line="360" w:lineRule="auto"/>
        <w:jc w:val="left"/>
        <w:rPr>
          <w:rFonts w:hint="eastAsia" w:ascii="宋体" w:hAnsi="宋体" w:eastAsia="宋体"/>
          <w:bCs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</w:rPr>
        <w:t xml:space="preserve">  </w:t>
      </w:r>
      <w:r>
        <w:rPr>
          <w:rFonts w:hint="eastAsia" w:ascii="宋体" w:hAnsi="宋体" w:eastAsia="宋体"/>
          <w:bCs/>
          <w:sz w:val="21"/>
          <w:szCs w:val="21"/>
          <w:lang w:val="en-US"/>
        </w:rPr>
        <w:t xml:space="preserve">  2、</w:t>
      </w:r>
      <w:r>
        <w:rPr>
          <w:rFonts w:hint="eastAsia" w:ascii="宋体" w:hAnsi="宋体" w:eastAsia="宋体"/>
          <w:bCs/>
          <w:sz w:val="21"/>
          <w:szCs w:val="21"/>
        </w:rPr>
        <w:t>售后服务要求</w:t>
      </w:r>
    </w:p>
    <w:p>
      <w:pPr>
        <w:spacing w:line="360" w:lineRule="auto"/>
        <w:jc w:val="left"/>
        <w:rPr>
          <w:rFonts w:hint="eastAsia" w:ascii="宋体" w:hAnsi="宋体" w:eastAsia="宋体"/>
          <w:bCs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</w:rPr>
        <w:t xml:space="preserve"> </w:t>
      </w:r>
      <w:r>
        <w:rPr>
          <w:rFonts w:hint="eastAsia" w:ascii="宋体" w:hAnsi="宋体" w:eastAsia="宋体"/>
          <w:bCs/>
          <w:sz w:val="21"/>
          <w:szCs w:val="21"/>
          <w:lang w:val="en-US"/>
        </w:rPr>
        <w:t xml:space="preserve">  </w:t>
      </w:r>
      <w:r>
        <w:rPr>
          <w:rFonts w:hint="eastAsia" w:ascii="宋体" w:hAnsi="宋体" w:eastAsia="宋体"/>
          <w:bCs/>
          <w:sz w:val="21"/>
          <w:szCs w:val="21"/>
        </w:rPr>
        <w:t xml:space="preserve"> （</w:t>
      </w:r>
      <w:r>
        <w:rPr>
          <w:rFonts w:hint="eastAsia" w:ascii="宋体" w:hAnsi="宋体" w:eastAsia="宋体"/>
          <w:bCs/>
          <w:sz w:val="21"/>
          <w:szCs w:val="21"/>
          <w:lang w:val="en-US"/>
        </w:rPr>
        <w:t>1</w:t>
      </w:r>
      <w:r>
        <w:rPr>
          <w:rFonts w:hint="eastAsia" w:ascii="宋体" w:hAnsi="宋体" w:eastAsia="宋体"/>
          <w:bCs/>
          <w:sz w:val="21"/>
          <w:szCs w:val="21"/>
        </w:rPr>
        <w:t>）成交供应商应具备完善的售后服务体系，成交供应商在质量保证期内应当为采购人提供以下技术支持和服务：</w:t>
      </w:r>
    </w:p>
    <w:p>
      <w:pPr>
        <w:spacing w:line="360" w:lineRule="auto"/>
        <w:jc w:val="left"/>
        <w:rPr>
          <w:rFonts w:hint="eastAsia" w:ascii="宋体" w:hAnsi="宋体" w:eastAsia="宋体"/>
          <w:bCs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</w:rPr>
        <w:t xml:space="preserve"> </w:t>
      </w:r>
      <w:r>
        <w:rPr>
          <w:rFonts w:hint="eastAsia" w:ascii="宋体" w:hAnsi="宋体" w:eastAsia="宋体"/>
          <w:bCs/>
          <w:sz w:val="21"/>
          <w:szCs w:val="21"/>
          <w:lang w:val="en-US"/>
        </w:rPr>
        <w:t xml:space="preserve">  </w:t>
      </w:r>
      <w:r>
        <w:rPr>
          <w:rFonts w:hint="eastAsia" w:ascii="宋体" w:hAnsi="宋体" w:eastAsia="宋体"/>
          <w:bCs/>
          <w:sz w:val="21"/>
          <w:szCs w:val="21"/>
        </w:rPr>
        <w:t xml:space="preserve"> </w:t>
      </w:r>
      <w:r>
        <w:rPr>
          <w:rFonts w:hint="eastAsia" w:ascii="宋体" w:hAnsi="宋体" w:eastAsia="宋体"/>
          <w:bCs/>
          <w:sz w:val="21"/>
          <w:szCs w:val="21"/>
          <w:lang w:val="en-US"/>
        </w:rPr>
        <w:t>1</w:t>
      </w:r>
      <w:r>
        <w:rPr>
          <w:rFonts w:hint="eastAsia" w:ascii="宋体" w:hAnsi="宋体" w:eastAsia="宋体"/>
          <w:bCs/>
          <w:sz w:val="21"/>
          <w:szCs w:val="21"/>
        </w:rPr>
        <w:t>）电话咨询</w:t>
      </w:r>
    </w:p>
    <w:p>
      <w:pPr>
        <w:spacing w:line="360" w:lineRule="auto"/>
        <w:jc w:val="left"/>
        <w:rPr>
          <w:rFonts w:hint="eastAsia" w:ascii="宋体" w:hAnsi="宋体" w:eastAsia="宋体"/>
          <w:bCs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</w:rPr>
        <w:t xml:space="preserve"> </w:t>
      </w:r>
      <w:r>
        <w:rPr>
          <w:rFonts w:hint="eastAsia" w:ascii="宋体" w:hAnsi="宋体" w:eastAsia="宋体"/>
          <w:bCs/>
          <w:sz w:val="21"/>
          <w:szCs w:val="21"/>
          <w:lang w:val="en-US"/>
        </w:rPr>
        <w:t xml:space="preserve">  </w:t>
      </w:r>
      <w:r>
        <w:rPr>
          <w:rFonts w:hint="eastAsia" w:ascii="宋体" w:hAnsi="宋体" w:eastAsia="宋体"/>
          <w:bCs/>
          <w:sz w:val="21"/>
          <w:szCs w:val="21"/>
        </w:rPr>
        <w:t xml:space="preserve"> 成交供应商应当为采购人提供技术援助电话，解答采购人在使用中遇到的问题，及时为采购人提出解决问题的建议。</w:t>
      </w:r>
    </w:p>
    <w:p>
      <w:pPr>
        <w:spacing w:line="360" w:lineRule="auto"/>
        <w:jc w:val="left"/>
        <w:rPr>
          <w:rFonts w:hint="eastAsia" w:ascii="宋体" w:hAnsi="宋体" w:eastAsia="宋体"/>
          <w:bCs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</w:rPr>
        <w:t xml:space="preserve"> </w:t>
      </w:r>
      <w:r>
        <w:rPr>
          <w:rFonts w:hint="eastAsia" w:ascii="宋体" w:hAnsi="宋体" w:eastAsia="宋体"/>
          <w:bCs/>
          <w:sz w:val="21"/>
          <w:szCs w:val="21"/>
          <w:lang w:val="en-US"/>
        </w:rPr>
        <w:t xml:space="preserve">  </w:t>
      </w:r>
      <w:r>
        <w:rPr>
          <w:rFonts w:hint="eastAsia" w:ascii="宋体" w:hAnsi="宋体" w:eastAsia="宋体"/>
          <w:bCs/>
          <w:sz w:val="21"/>
          <w:szCs w:val="21"/>
        </w:rPr>
        <w:t xml:space="preserve"> 2）现场响应</w:t>
      </w:r>
    </w:p>
    <w:p>
      <w:pPr>
        <w:spacing w:line="360" w:lineRule="auto"/>
        <w:jc w:val="left"/>
        <w:rPr>
          <w:rFonts w:hint="eastAsia" w:ascii="宋体" w:hAnsi="宋体" w:eastAsia="宋体"/>
          <w:bCs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</w:rPr>
        <w:t xml:space="preserve"> </w:t>
      </w:r>
      <w:r>
        <w:rPr>
          <w:rFonts w:hint="eastAsia" w:ascii="宋体" w:hAnsi="宋体" w:eastAsia="宋体"/>
          <w:bCs/>
          <w:sz w:val="21"/>
          <w:szCs w:val="21"/>
          <w:lang w:val="en-US"/>
        </w:rPr>
        <w:t xml:space="preserve">  </w:t>
      </w:r>
      <w:r>
        <w:rPr>
          <w:rFonts w:hint="eastAsia" w:ascii="宋体" w:hAnsi="宋体" w:eastAsia="宋体"/>
          <w:bCs/>
          <w:sz w:val="21"/>
          <w:szCs w:val="21"/>
        </w:rPr>
        <w:t xml:space="preserve"> 采购人遇到使用及技术问题，电话咨询不能解决的，成交供应商应在</w:t>
      </w:r>
      <w:r>
        <w:rPr>
          <w:rFonts w:ascii="宋体" w:hAnsi="宋体" w:eastAsia="宋体"/>
          <w:bCs/>
          <w:sz w:val="21"/>
          <w:szCs w:val="21"/>
        </w:rPr>
        <w:t>24</w:t>
      </w:r>
      <w:r>
        <w:rPr>
          <w:rFonts w:hint="eastAsia" w:ascii="宋体" w:hAnsi="宋体" w:eastAsia="宋体"/>
          <w:bCs/>
          <w:sz w:val="21"/>
          <w:szCs w:val="21"/>
        </w:rPr>
        <w:t>小时内到达现场进行处理；并在4</w:t>
      </w:r>
      <w:r>
        <w:rPr>
          <w:rFonts w:ascii="宋体" w:hAnsi="宋体" w:eastAsia="宋体"/>
          <w:bCs/>
          <w:sz w:val="21"/>
          <w:szCs w:val="21"/>
        </w:rPr>
        <w:t>8</w:t>
      </w:r>
      <w:r>
        <w:rPr>
          <w:rFonts w:hint="eastAsia" w:ascii="宋体" w:hAnsi="宋体" w:eastAsia="宋体"/>
          <w:bCs/>
          <w:sz w:val="21"/>
          <w:szCs w:val="21"/>
        </w:rPr>
        <w:t>小时内解决相关问题。</w:t>
      </w:r>
    </w:p>
    <w:p>
      <w:pPr>
        <w:widowControl/>
        <w:adjustRightInd w:val="0"/>
        <w:spacing w:line="360" w:lineRule="auto"/>
        <w:jc w:val="left"/>
        <w:rPr>
          <w:rFonts w:hint="eastAsia" w:ascii="宋体" w:hAnsi="宋体" w:eastAsia="宋体"/>
          <w:bCs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 xml:space="preserve"> </w:t>
      </w:r>
      <w:r>
        <w:rPr>
          <w:rFonts w:hint="eastAsia" w:ascii="宋体" w:hAnsi="宋体" w:eastAsia="宋体"/>
          <w:b/>
          <w:sz w:val="21"/>
          <w:szCs w:val="21"/>
          <w:lang w:val="en-US"/>
        </w:rPr>
        <w:t xml:space="preserve"> （二）</w:t>
      </w:r>
      <w:r>
        <w:rPr>
          <w:rFonts w:hint="eastAsia" w:ascii="宋体" w:hAnsi="宋体" w:eastAsia="宋体"/>
          <w:b/>
          <w:sz w:val="21"/>
          <w:szCs w:val="21"/>
        </w:rPr>
        <w:t>交货</w:t>
      </w:r>
      <w:r>
        <w:rPr>
          <w:rFonts w:hint="eastAsia" w:ascii="宋体" w:hAnsi="宋体" w:eastAsia="宋体"/>
          <w:b/>
          <w:sz w:val="21"/>
          <w:szCs w:val="21"/>
          <w:lang w:val="en-US"/>
        </w:rPr>
        <w:t>及验收</w:t>
      </w:r>
      <w:r>
        <w:rPr>
          <w:rFonts w:hint="eastAsia" w:ascii="宋体" w:hAnsi="宋体" w:eastAsia="宋体"/>
          <w:b/>
          <w:sz w:val="21"/>
          <w:szCs w:val="21"/>
        </w:rPr>
        <w:t>要求：</w:t>
      </w:r>
      <w:r>
        <w:rPr>
          <w:rFonts w:hint="eastAsia" w:ascii="宋体" w:hAnsi="宋体" w:eastAsia="宋体"/>
          <w:sz w:val="21"/>
          <w:szCs w:val="21"/>
        </w:rPr>
        <w:t>成交供应商负责将所有</w:t>
      </w:r>
      <w:r>
        <w:rPr>
          <w:rFonts w:hint="eastAsia" w:ascii="宋体" w:hAnsi="宋体" w:eastAsia="宋体"/>
          <w:sz w:val="21"/>
          <w:szCs w:val="21"/>
          <w:lang w:val="en-US"/>
        </w:rPr>
        <w:t>产品</w:t>
      </w:r>
      <w:r>
        <w:rPr>
          <w:rFonts w:hint="eastAsia" w:ascii="宋体" w:hAnsi="宋体" w:eastAsia="宋体"/>
          <w:sz w:val="21"/>
          <w:szCs w:val="21"/>
        </w:rPr>
        <w:t>运到采购人指定地点，由成交供应商负责办理运输、装卸等，费用由成交供应商负责，由采购人组织验收，检验不合格或不符合质量要求，成交供应商除无条件退货、返工外，还应承担采购人的一切损失。</w:t>
      </w:r>
    </w:p>
    <w:p>
      <w:pPr>
        <w:spacing w:line="360" w:lineRule="auto"/>
        <w:ind w:firstLine="211" w:firstLineChars="100"/>
        <w:jc w:val="left"/>
        <w:rPr>
          <w:rFonts w:hint="eastAsia" w:ascii="宋体" w:hAnsi="宋体" w:eastAsia="宋体"/>
          <w:bCs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（三）付款方式：</w:t>
      </w:r>
      <w:r>
        <w:rPr>
          <w:rFonts w:hint="eastAsia" w:ascii="宋体" w:hAnsi="宋体" w:eastAsia="宋体"/>
          <w:bCs/>
          <w:sz w:val="21"/>
          <w:szCs w:val="21"/>
        </w:rPr>
        <w:t>设备交付完成后一次性支付全部合同价款。</w:t>
      </w:r>
    </w:p>
    <w:p>
      <w:pPr>
        <w:spacing w:line="360" w:lineRule="auto"/>
        <w:jc w:val="left"/>
        <w:rPr>
          <w:rFonts w:hint="eastAsia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</w:rPr>
        <w:t xml:space="preserve"> </w:t>
      </w:r>
      <w:r>
        <w:rPr>
          <w:rFonts w:hint="eastAsia" w:ascii="宋体" w:hAnsi="宋体" w:eastAsia="宋体"/>
          <w:b/>
          <w:sz w:val="21"/>
          <w:szCs w:val="21"/>
        </w:rPr>
        <w:t xml:space="preserve"> （四）</w:t>
      </w:r>
      <w:r>
        <w:rPr>
          <w:rFonts w:hint="eastAsia" w:ascii="宋体" w:hAnsi="宋体" w:eastAsia="宋体"/>
          <w:b/>
          <w:sz w:val="21"/>
          <w:szCs w:val="21"/>
          <w:lang w:val="en-US"/>
        </w:rPr>
        <w:t>合同期限</w:t>
      </w:r>
      <w:r>
        <w:rPr>
          <w:rFonts w:hint="eastAsia" w:ascii="宋体" w:hAnsi="宋体" w:eastAsia="宋体"/>
          <w:b/>
          <w:sz w:val="21"/>
          <w:szCs w:val="21"/>
        </w:rPr>
        <w:t>：</w:t>
      </w:r>
      <w:r>
        <w:rPr>
          <w:rFonts w:hint="eastAsia" w:ascii="宋体" w:hAnsi="宋体" w:eastAsia="宋体"/>
          <w:bCs/>
          <w:sz w:val="21"/>
          <w:szCs w:val="21"/>
          <w:lang w:val="en-US"/>
        </w:rPr>
        <w:t>设备交付期限自合同订立日起30天内（具体时间可根据采购人要求调整）。</w:t>
      </w:r>
    </w:p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/>
          <w:b/>
          <w:bCs/>
          <w:sz w:val="21"/>
          <w:szCs w:val="21"/>
          <w:lang w:val="en-US"/>
        </w:rPr>
        <w:t xml:space="preserve">  六、报价要求</w:t>
      </w:r>
    </w:p>
    <w:p>
      <w:pPr>
        <w:spacing w:line="360" w:lineRule="auto"/>
        <w:ind w:firstLine="210" w:firstLineChars="1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（一）各供应商报价应包括但不限于产品采购、运输、安装调试、质保、相关售后服务及政策性文件规定等各项应有费用，以及为完成询价文件规定所涉及到的一切相关费用。</w:t>
      </w:r>
    </w:p>
    <w:p>
      <w:pPr>
        <w:spacing w:line="360" w:lineRule="auto"/>
        <w:ind w:firstLine="210" w:firstLineChars="1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（二）各供应商应充分考虑所有可能影响到报价的价格及政策等风险因素，一旦成交，采购清单范围内价格将包定，合同期内一律不予调整；供应商的任何错漏、优惠、竞争性报价不得作为减轻责任、减少服务、增加收费、降低质量的理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ZhYjgyOWM4YjNhNzM5NDUwNDgxYWRjMmNkZTUwYTEifQ=="/>
  </w:docVars>
  <w:rsids>
    <w:rsidRoot w:val="007D400C"/>
    <w:rsid w:val="007D400C"/>
    <w:rsid w:val="00B515D4"/>
    <w:rsid w:val="17B0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Calibri" w:cs="宋体"/>
      <w:kern w:val="0"/>
      <w:sz w:val="20"/>
      <w:szCs w:val="20"/>
      <w:lang w:val="zh-CN" w:eastAsia="zh-CN" w:bidi="ar-SA"/>
    </w:rPr>
  </w:style>
  <w:style w:type="paragraph" w:styleId="2">
    <w:name w:val="heading 4"/>
    <w:basedOn w:val="1"/>
    <w:next w:val="1"/>
    <w:link w:val="6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_Style 1"/>
    <w:basedOn w:val="1"/>
    <w:qFormat/>
    <w:uiPriority w:val="34"/>
    <w:pPr>
      <w:ind w:left="720"/>
      <w:contextualSpacing/>
    </w:pPr>
  </w:style>
  <w:style w:type="character" w:customStyle="1" w:styleId="6">
    <w:name w:val="标题 4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kern w:val="0"/>
      <w:sz w:val="28"/>
      <w:szCs w:val="2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1057</Words>
  <Characters>1111</Characters>
  <Lines>8</Lines>
  <Paragraphs>2</Paragraphs>
  <TotalTime>17</TotalTime>
  <ScaleCrop>false</ScaleCrop>
  <LinksUpToDate>false</LinksUpToDate>
  <CharactersWithSpaces>1171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2023-04-06T02:29:00Z</dcterms:created>
  <dc:creator>审核组</dc:creator>
  <cp:lastModifiedBy>欣</cp:lastModifiedBy>
  <dcterms:modified xsi:type="dcterms:W3CDTF">2023-05-25T01:06:04Z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02471BEC8F234B8E94540674FF03BAF4_12</vt:lpwstr>
  </property>
</Properties>
</file>