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附件：“宁波市档案馆一</w:t>
      </w:r>
      <w:bookmarkStart w:id="0" w:name="_GoBack"/>
      <w:bookmarkEnd w:id="0"/>
      <w:r>
        <w:rPr>
          <w:rFonts w:hint="eastAsia"/>
          <w:lang w:val="en-US" w:eastAsia="zh-CN"/>
        </w:rPr>
        <w:t>楼展厅升级改造工程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”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一、投标人资质要求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1.供应商须为在中华人民共和国境内注册的独立法人单位，能独立承担民事责任和合同义务，能在国内合法提供采购内容及其相应的服务。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2.供应商经营范围须包含本采购内容，并在人员、设备、资金等方面具有承担本项目的能力。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3.本次招标不接受联合体投标。资格审查方式为资格后审。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4.拒绝列入政府不良行为记录期间的企业投标。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二、采购服务内容及要求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（一）展览主题及定位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我馆一楼展厅担负着重要的参观接待任务，是展示档案工作成果的重要窗口。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目前，该展厅的展览是2021年围绕“宁波建城1200周年主题”展陈的，现存在展出内容陈旧、交流互动性不够、部分设备老化等问题，影响展览宣传效果。今年，为提升展览吸引力，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好的讲述宁波故事，拟对一楼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展厅开展升级改造。计划主要以宁波历史发展为主线，重点展示宁波最具地域特色、最具影响力的历史文化，同时通过更新设备、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增加互动形式、优化展陈氛围等，进一步提升参观体验感。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（二）展厅面积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930" w:firstLineChars="3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约490平方米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1.本项目包括围绕展陈主题提供文案策划、展览大纲、讲解词编写及展览设计思路、设计方案、整体展览布置方案、展览布置进度安排、效果图等材料。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2.对原有展览进行拆除、垃圾清理、卫生打扫等。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3.施工不得破坏房屋基础结构、符合环保要求等。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4.内容由点及面，点与点之间主线串联，重点突出，注重创新。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5.体现档案特色，不拘泥于图片、实物，大胆探索新的展陈方式和科技应用。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6.6月27日上午9：30—11：30需要到展厅现场查看场地、对接展览需求等。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三、评分方法及标准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项目采用综合评分法，馆汇审小组将对各投标人的投标报价、服务方案、投标人的资质和业绩情况等方面进行综合评审，对实质上响应招标文件的投标人，由各评委独立记名打分。经统计，得出各投标人的最终评审分,按最终评审分由高到低顺序排列。得分相同的，按投标报价由低到高顺序排列。得高分者中标。</w:t>
      </w:r>
    </w:p>
    <w:tbl>
      <w:tblPr>
        <w:tblStyle w:val="5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48"/>
        <w:gridCol w:w="5814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评分规则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价格分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评标基准价=满足招标要求且价格最低的投标报价基准价得分为满分30分；投标报价得分=(评标基准价／投标报价)×30；投标报价得分以四舍五入保留小数点后两位。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设计方案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提供符合本次活动主题的展览设计思路及设计方案、整体展览布置方案，满分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有明确的展览布置进度安排，满分10分；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有展览设计效果图，满分10分；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展览设计创新性，满分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案例得分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投标人具有的2021年1月1日（以合同签订之日起）至今文化类展厅设计项目运营案例，每提供一份业绩合同得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分，最高得10分,没有不得分。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人员配备售后服务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投标人针对本项目拟派的项目人员情况（包括人员数量、工作安排、工作经验、资质证书）进行综合评审，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满分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针对本项目售后服务能力、服务承诺情况进行评审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，满分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7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C0802"/>
    <w:multiLevelType w:val="singleLevel"/>
    <w:tmpl w:val="41AC08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3NjliNWM0N2M3YjVlOTE2ZjQyNTBiMTU2NTgifQ=="/>
  </w:docVars>
  <w:rsids>
    <w:rsidRoot w:val="7848083B"/>
    <w:rsid w:val="06E77CFA"/>
    <w:rsid w:val="0DFE2DD4"/>
    <w:rsid w:val="17F76D0F"/>
    <w:rsid w:val="1A6F3977"/>
    <w:rsid w:val="27C2781A"/>
    <w:rsid w:val="393910C3"/>
    <w:rsid w:val="39C91054"/>
    <w:rsid w:val="57791798"/>
    <w:rsid w:val="57ED81B9"/>
    <w:rsid w:val="68FFEE85"/>
    <w:rsid w:val="6FCF1A23"/>
    <w:rsid w:val="6FEE7A64"/>
    <w:rsid w:val="72747FA3"/>
    <w:rsid w:val="7848083B"/>
    <w:rsid w:val="7FE4712E"/>
    <w:rsid w:val="7FFFFECB"/>
    <w:rsid w:val="DFF7AB48"/>
    <w:rsid w:val="E9FF8DE1"/>
    <w:rsid w:val="F4D9418A"/>
    <w:rsid w:val="F4FF740A"/>
    <w:rsid w:val="FF9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1089</Words>
  <Characters>1118</Characters>
  <Lines>0</Lines>
  <Paragraphs>0</Paragraphs>
  <TotalTime>7</TotalTime>
  <ScaleCrop>false</ScaleCrop>
  <LinksUpToDate>false</LinksUpToDate>
  <CharactersWithSpaces>1118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2023-02-02T07:51:00Z</dcterms:created>
  <dc:creator>微笑和沉默</dc:creator>
  <cp:lastModifiedBy>user</cp:lastModifiedBy>
  <cp:lastPrinted>2024-06-24T23:15:00Z</cp:lastPrinted>
  <dcterms:modified xsi:type="dcterms:W3CDTF">2024-06-25T14:10:30Z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4B841DD3A8FD40DDA7414BACA4196605_13</vt:lpwstr>
  </property>
</Properties>
</file>